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E8622A" w:sz="4"/>
        </w:pBdr>
        <w:spacing w:after="120"/>
        <w:jc w:val="left"/>
      </w:pPr>
      <w:r>
        <w:rPr>
          <w:b/>
          <w:bCs/>
          <w:color w:val="E8622A"/>
          <w:sz w:val="18"/>
          <w:szCs w:val="18"/>
          <w:rFonts w:ascii="Helvetica" w:cs="Helvetica" w:eastAsia="Helvetica" w:hAnsi="Helvetica"/>
        </w:rPr>
        <w:t xml:space="preserve">THE COACH STACK  </w:t>
      </w:r>
      <w:r>
        <w:rPr>
          <w:color w:val="9CA3AF"/>
          <w:sz w:val="16"/>
          <w:szCs w:val="16"/>
          <w:rFonts w:ascii="Helvetica" w:cs="Helvetica" w:eastAsia="Helvetica" w:hAnsi="Helvetica"/>
        </w:rPr>
        <w:t xml:space="preserve">· coachstackhub.ai  ·  Generated by AI</w:t>
      </w:r>
    </w:p>
    <w:p>
      <w:pPr>
        <w:spacing w:before="240" w:after="80"/>
        <w:jc w:val="left"/>
      </w:pPr>
      <w:r>
        <w:rPr>
          <w:b/>
          <w:bCs/>
          <w:color w:val="1E2332"/>
          <w:sz w:val="48"/>
          <w:szCs w:val="48"/>
          <w:rFonts w:ascii="Helvetica" w:cs="Helvetica" w:eastAsia="Helvetica" w:hAnsi="Helvetica"/>
        </w:rPr>
        <w:t xml:space="preserve">Coaching Session Notes Template</w:t>
      </w:r>
    </w:p>
    <w:p>
      <w:pPr>
        <w:spacing w:after="240"/>
      </w:pPr>
      <w:r>
        <w:rPr>
          <w:i/>
          <w:iCs/>
          <w:color w:val="9CA3AF"/>
          <w:sz w:val="22"/>
          <w:szCs w:val="22"/>
          <w:rFonts w:ascii="Georgia" w:cs="Georgia" w:eastAsia="Georgia" w:hAnsi="Georgia"/>
        </w:rPr>
        <w:t xml:space="preserve">The Coach Stack · Free Template · coachstackhub.ai</w:t>
      </w:r>
    </w:p>
    <w:p>
      <w:pPr>
        <w:spacing w:before="240" w:after="60"/>
      </w:pPr>
      <w:r>
        <w:rPr>
          <w:b/>
          <w:bCs/>
          <w:color w:val="E8622A"/>
          <w:sz w:val="18"/>
          <w:szCs w:val="18"/>
          <w:rFonts w:ascii="Helvetica" w:cs="Helvetica" w:eastAsia="Helvetica" w:hAnsi="Helvetica"/>
        </w:rPr>
        <w:t xml:space="preserve">SESSION INFO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  <w:rFonts w:ascii="Georgia" w:cs="Georgia" w:eastAsia="Georgia" w:hAnsi="Georgia"/>
        </w:rPr>
        <w:t xml:space="preserve">Client Name: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  <w:rFonts w:ascii="Georgia" w:cs="Georgia" w:eastAsia="Georgia" w:hAnsi="Georgia"/>
        </w:rPr>
        <w:t xml:space="preserve">Session Number: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  <w:rFonts w:ascii="Georgia" w:cs="Georgia" w:eastAsia="Georgia" w:hAnsi="Georgia"/>
        </w:rPr>
        <w:t xml:space="preserve">Date: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  <w:rFonts w:ascii="Georgia" w:cs="Georgia" w:eastAsia="Georgia" w:hAnsi="Georgia"/>
        </w:rPr>
        <w:t xml:space="preserve">Duration: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  <w:rFonts w:ascii="Georgia" w:cs="Georgia" w:eastAsia="Georgia" w:hAnsi="Georgia"/>
        </w:rPr>
        <w:t xml:space="preserve">Coach:</w:t>
      </w:r>
    </w:p>
    <w:p>
      <w:pPr>
        <w:spacing w:before="240" w:after="60"/>
      </w:pPr>
      <w:r>
        <w:rPr>
          <w:b/>
          <w:bCs/>
          <w:color w:val="E8622A"/>
          <w:sz w:val="18"/>
          <w:szCs w:val="18"/>
          <w:rFonts w:ascii="Helvetica" w:cs="Helvetica" w:eastAsia="Helvetica" w:hAnsi="Helvetica"/>
        </w:rPr>
        <w:t xml:space="preserve">SESSION SUMMARY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  <w:rFonts w:ascii="Georgia" w:cs="Georgia" w:eastAsia="Georgia" w:hAnsi="Georgia"/>
        </w:rPr>
        <w:t xml:space="preserve">[2–3 sentence summary of the session's main focus and key moments]</w:t>
      </w:r>
    </w:p>
    <w:p>
      <w:pPr>
        <w:spacing w:before="240" w:after="60"/>
      </w:pPr>
      <w:r>
        <w:rPr>
          <w:b/>
          <w:bCs/>
          <w:color w:val="E8622A"/>
          <w:sz w:val="18"/>
          <w:szCs w:val="18"/>
          <w:rFonts w:ascii="Helvetica" w:cs="Helvetica" w:eastAsia="Helvetica" w:hAnsi="Helvetica"/>
        </w:rPr>
        <w:t xml:space="preserve">KEY THEMES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  <w:rFonts w:ascii="Georgia" w:cs="Georgia" w:eastAsia="Georgia" w:hAnsi="Georgia"/>
        </w:rPr>
        <w:t xml:space="preserve">Theme 1: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  <w:rFonts w:ascii="Georgia" w:cs="Georgia" w:eastAsia="Georgia" w:hAnsi="Georgia"/>
        </w:rPr>
        <w:t xml:space="preserve">Theme 2: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  <w:rFonts w:ascii="Georgia" w:cs="Georgia" w:eastAsia="Georgia" w:hAnsi="Georgia"/>
        </w:rPr>
        <w:t xml:space="preserve">Theme 3:</w:t>
      </w:r>
    </w:p>
    <w:p>
      <w:pPr>
        <w:spacing w:before="240" w:after="60"/>
      </w:pPr>
      <w:r>
        <w:rPr>
          <w:b/>
          <w:bCs/>
          <w:color w:val="E8622A"/>
          <w:sz w:val="18"/>
          <w:szCs w:val="18"/>
          <w:rFonts w:ascii="Helvetica" w:cs="Helvetica" w:eastAsia="Helvetica" w:hAnsi="Helvetica"/>
        </w:rPr>
        <w:t xml:space="preserve">CLIENT INSIGHTS &amp; BREAKTHROUGHS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  <w:rFonts w:ascii="Georgia" w:cs="Georgia" w:eastAsia="Georgia" w:hAnsi="Georgia"/>
        </w:rPr>
        <w:t xml:space="preserve">[What did the client realize or shift during this session?]</w:t>
      </w:r>
    </w:p>
    <w:p>
      <w:pPr>
        <w:spacing w:before="240" w:after="60"/>
      </w:pPr>
      <w:r>
        <w:rPr>
          <w:b/>
          <w:bCs/>
          <w:color w:val="E8622A"/>
          <w:sz w:val="18"/>
          <w:szCs w:val="18"/>
          <w:rFonts w:ascii="Helvetica" w:cs="Helvetica" w:eastAsia="Helvetica" w:hAnsi="Helvetica"/>
        </w:rPr>
        <w:t xml:space="preserve">ACTION ITEMS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  <w:rFonts w:ascii="Georgia" w:cs="Georgia" w:eastAsia="Georgia" w:hAnsi="Georgia"/>
        </w:rPr>
        <w:t xml:space="preserve">1. Action item — Due: ___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  <w:rFonts w:ascii="Georgia" w:cs="Georgia" w:eastAsia="Georgia" w:hAnsi="Georgia"/>
        </w:rPr>
        <w:t xml:space="preserve">2. Action item — Due: ___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  <w:rFonts w:ascii="Georgia" w:cs="Georgia" w:eastAsia="Georgia" w:hAnsi="Georgia"/>
        </w:rPr>
        <w:t xml:space="preserve">3. Action item — Due: ___</w:t>
      </w:r>
    </w:p>
    <w:p>
      <w:pPr>
        <w:spacing w:before="240" w:after="60"/>
      </w:pPr>
      <w:r>
        <w:rPr>
          <w:b/>
          <w:bCs/>
          <w:color w:val="E8622A"/>
          <w:sz w:val="18"/>
          <w:szCs w:val="18"/>
          <w:rFonts w:ascii="Helvetica" w:cs="Helvetica" w:eastAsia="Helvetica" w:hAnsi="Helvetica"/>
        </w:rPr>
        <w:t xml:space="preserve">COACH'S OBSERVATIONS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  <w:rFonts w:ascii="Georgia" w:cs="Georgia" w:eastAsia="Georgia" w:hAnsi="Georgia"/>
        </w:rPr>
        <w:t xml:space="preserve">[Internal observations about the client's patterns, energy, or progress — not shared directly with client]</w:t>
      </w:r>
    </w:p>
    <w:p>
      <w:pPr>
        <w:spacing w:before="240" w:after="60"/>
      </w:pPr>
      <w:r>
        <w:rPr>
          <w:b/>
          <w:bCs/>
          <w:color w:val="E8622A"/>
          <w:sz w:val="18"/>
          <w:szCs w:val="18"/>
          <w:rFonts w:ascii="Helvetica" w:cs="Helvetica" w:eastAsia="Helvetica" w:hAnsi="Helvetica"/>
        </w:rPr>
        <w:t xml:space="preserve">NEXT SESSION FOCUS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  <w:rFonts w:ascii="Georgia" w:cs="Georgia" w:eastAsia="Georgia" w:hAnsi="Georgia"/>
        </w:rPr>
        <w:t xml:space="preserve">[One sentence on the primary focus for the next session]</w:t>
      </w:r>
    </w:p>
    <w:p>
      <w:pPr>
        <w:pBdr>
          <w:top w:val="single" w:color="EEEEEE" w:sz="2"/>
        </w:pBdr>
        <w:spacing w:before="480"/>
      </w:pPr>
      <w:r>
        <w:rPr>
          <w:color w:val="9CA3AF"/>
          <w:sz w:val="16"/>
          <w:szCs w:val="16"/>
          <w:rFonts w:ascii="Helvetica" w:cs="Helvetica" w:eastAsia="Helvetica" w:hAnsi="Helvetica"/>
        </w:rPr>
        <w:t xml:space="preserve">Generated by CoachStackHub AI · coachstackhub.ai · August 29,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374151"/>
        <w:sz w:val="22"/>
        <w:szCs w:val="22"/>
        <w:rFonts w:ascii="Georgia" w:cs="Georgia" w:eastAsia="Georgia" w:hAnsi="Georgia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2026-08-29T08:42:48.321Z</dcterms:created>
  <dcterms:modified xsi:type="dcterms:W3CDTF">2026-08-29T08:42:48.321Z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